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3157" w14:textId="77777777" w:rsidR="00487B57" w:rsidRDefault="00487B57">
      <w:pPr>
        <w:pStyle w:val="Cover-Title"/>
      </w:pPr>
    </w:p>
    <w:p w14:paraId="1AD9763A" w14:textId="77777777" w:rsidR="00487B57" w:rsidRDefault="00D16D38">
      <w:pPr>
        <w:pStyle w:val="Cover-Title"/>
      </w:pPr>
      <w:r>
        <w:t>Regulatory Advice Enquiry Form</w:t>
      </w:r>
    </w:p>
    <w:p w14:paraId="23995B93" w14:textId="77777777" w:rsidR="00487B57" w:rsidRDefault="00487B57">
      <w:pPr>
        <w:spacing w:line="276" w:lineRule="auto"/>
        <w:rPr>
          <w:rFonts w:eastAsia="Calibri" w:cs="Arial"/>
          <w:lang w:eastAsia="en-US"/>
        </w:rPr>
      </w:pPr>
    </w:p>
    <w:p w14:paraId="4D5ADB56" w14:textId="77777777" w:rsidR="00487B57" w:rsidRDefault="00D16D38">
      <w:pPr>
        <w:spacing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Please use this form to contact Animals in Science Regulation Unit (ASRU) if you require regulatory advice. Our aim is to respond to your request within 5 working days</w:t>
      </w:r>
    </w:p>
    <w:p w14:paraId="319D5047" w14:textId="77777777" w:rsidR="00487B57" w:rsidRDefault="00487B57">
      <w:pPr>
        <w:spacing w:line="276" w:lineRule="auto"/>
        <w:rPr>
          <w:rFonts w:eastAsia="Calibri" w:cs="Arial"/>
          <w:lang w:eastAsia="en-US"/>
        </w:rPr>
      </w:pPr>
    </w:p>
    <w:p w14:paraId="7B1D8C0E" w14:textId="77777777" w:rsidR="00487B57" w:rsidRDefault="00D16D38">
      <w:pPr>
        <w:spacing w:line="276" w:lineRule="auto"/>
      </w:pPr>
      <w:r>
        <w:rPr>
          <w:rFonts w:eastAsia="Calibri" w:cs="Arial"/>
          <w:lang w:eastAsia="en-US"/>
        </w:rPr>
        <w:t xml:space="preserve">Do </w:t>
      </w:r>
      <w:r>
        <w:rPr>
          <w:rFonts w:eastAsia="Calibri" w:cs="Arial"/>
          <w:b/>
          <w:bCs/>
          <w:u w:val="single"/>
          <w:lang w:eastAsia="en-US"/>
        </w:rPr>
        <w:t>not use</w:t>
      </w:r>
      <w:r>
        <w:rPr>
          <w:rFonts w:eastAsia="Calibri" w:cs="Arial"/>
          <w:lang w:eastAsia="en-US"/>
        </w:rPr>
        <w:t xml:space="preserve"> this form to:</w:t>
      </w:r>
    </w:p>
    <w:p w14:paraId="3792F43D" w14:textId="77777777" w:rsidR="00487B57" w:rsidRDefault="00D16D38">
      <w:pPr>
        <w:pStyle w:val="ListParagraph"/>
        <w:numPr>
          <w:ilvl w:val="0"/>
          <w:numId w:val="15"/>
        </w:num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Report a PPL Standard Condition 18 </w:t>
      </w:r>
    </w:p>
    <w:p w14:paraId="1BB0AB71" w14:textId="77777777" w:rsidR="00487B57" w:rsidRDefault="00D16D38">
      <w:pPr>
        <w:pStyle w:val="ListParagraph"/>
        <w:numPr>
          <w:ilvl w:val="0"/>
          <w:numId w:val="15"/>
        </w:num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Report a potential non-compliance </w:t>
      </w:r>
    </w:p>
    <w:p w14:paraId="63ADDB60" w14:textId="77777777" w:rsidR="00487B57" w:rsidRDefault="00D16D38">
      <w:pPr>
        <w:pStyle w:val="ListParagraph"/>
        <w:numPr>
          <w:ilvl w:val="0"/>
          <w:numId w:val="15"/>
        </w:numPr>
        <w:spacing w:line="276" w:lineRule="auto"/>
      </w:pPr>
      <w:r>
        <w:rPr>
          <w:rFonts w:eastAsia="Calibri" w:cs="Arial"/>
          <w:lang w:eastAsia="en-US"/>
        </w:rPr>
        <w:t>Discuss issues related to drafting a project licence application</w:t>
      </w:r>
    </w:p>
    <w:p w14:paraId="1FC5DD1A" w14:textId="77777777" w:rsidR="00487B57" w:rsidRDefault="00487B57">
      <w:pPr>
        <w:spacing w:line="276" w:lineRule="auto"/>
        <w:rPr>
          <w:rFonts w:eastAsia="Calibri" w:cs="Arial"/>
          <w:b/>
          <w:color w:val="C0504D"/>
          <w:lang w:eastAsia="en-US"/>
        </w:rPr>
      </w:pPr>
    </w:p>
    <w:p w14:paraId="04BFDF27" w14:textId="163F747E" w:rsidR="00487B57" w:rsidRDefault="00D16D38">
      <w:pPr>
        <w:spacing w:line="276" w:lineRule="auto"/>
      </w:pPr>
      <w:r>
        <w:rPr>
          <w:rFonts w:cs="Arial"/>
        </w:rPr>
        <w:t xml:space="preserve">Please clearly title your document: </w:t>
      </w:r>
      <w:r>
        <w:rPr>
          <w:rFonts w:cs="Arial"/>
          <w:b/>
        </w:rPr>
        <w:t>‘ASRU_Establishment Name_</w:t>
      </w:r>
      <w:r w:rsidR="00AB38F3">
        <w:rPr>
          <w:rFonts w:cs="Arial"/>
          <w:b/>
        </w:rPr>
        <w:t xml:space="preserve">Your </w:t>
      </w:r>
      <w:r>
        <w:rPr>
          <w:rFonts w:cs="Arial"/>
          <w:b/>
        </w:rPr>
        <w:t xml:space="preserve">Name_ Date_’ </w:t>
      </w:r>
      <w:r>
        <w:rPr>
          <w:rFonts w:cs="Arial"/>
        </w:rPr>
        <w:t>and send to the Regulatory Advice Team with the subject heading ‘Regulatory Advice Request Establishment [Number]’.</w: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D85769D" wp14:editId="5424294B">
            <wp:simplePos x="0" y="0"/>
            <wp:positionH relativeFrom="page">
              <wp:posOffset>720090</wp:posOffset>
            </wp:positionH>
            <wp:positionV relativeFrom="page">
              <wp:posOffset>540382</wp:posOffset>
            </wp:positionV>
            <wp:extent cx="1908179" cy="824231"/>
            <wp:effectExtent l="0" t="0" r="0" b="0"/>
            <wp:wrapTopAndBottom/>
            <wp:docPr id="1" name="Picture 2" descr="Home Off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8179" cy="8242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FE09131" w14:textId="77777777" w:rsidR="00487B57" w:rsidRDefault="00487B57">
      <w:pPr>
        <w:rPr>
          <w:rFonts w:cs="Arial"/>
        </w:rPr>
      </w:pP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87B57" w14:paraId="132293CB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2EDD37" w14:textId="77777777" w:rsidR="00487B57" w:rsidRDefault="00D16D38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Establishment Licence Name and Number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E96DB6" w14:textId="77777777" w:rsidR="00487B57" w:rsidRDefault="00487B57">
            <w:pPr>
              <w:pStyle w:val="BodyText"/>
              <w:spacing w:after="0"/>
            </w:pPr>
          </w:p>
        </w:tc>
      </w:tr>
    </w:tbl>
    <w:p w14:paraId="308CA0D3" w14:textId="77777777" w:rsidR="00487B57" w:rsidRDefault="00487B57">
      <w:pPr>
        <w:pStyle w:val="BodyText"/>
      </w:pPr>
    </w:p>
    <w:tbl>
      <w:tblPr>
        <w:tblW w:w="97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6"/>
      </w:tblGrid>
      <w:tr w:rsidR="00487B57" w14:paraId="71969AB1" w14:textId="77777777">
        <w:trPr>
          <w:trHeight w:val="1501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E9FE" w14:textId="77777777" w:rsidR="00487B57" w:rsidRDefault="00D16D38">
            <w:pPr>
              <w:pStyle w:val="BodyText"/>
              <w:rPr>
                <w:b/>
              </w:rPr>
            </w:pPr>
            <w:r>
              <w:rPr>
                <w:b/>
              </w:rPr>
              <w:t>In relation to your enquiry, which of the following best describes you?</w:t>
            </w:r>
          </w:p>
          <w:p w14:paraId="67EA1C56" w14:textId="5C0F4D93" w:rsidR="00C4032F" w:rsidRDefault="00191E4A">
            <w:pPr>
              <w:pStyle w:val="BodyText"/>
              <w:rPr>
                <w:bCs/>
              </w:rPr>
            </w:pPr>
            <w:r w:rsidRPr="00191E4A">
              <w:rPr>
                <w:bCs/>
              </w:rPr>
              <w:t xml:space="preserve">PELh </w:t>
            </w:r>
            <w:sdt>
              <w:sdtPr>
                <w:rPr>
                  <w:bCs/>
                </w:rPr>
                <w:id w:val="3613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76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91E4A">
              <w:rPr>
                <w:bCs/>
              </w:rPr>
              <w:t xml:space="preserve">  PPLh </w:t>
            </w:r>
            <w:sdt>
              <w:sdtPr>
                <w:rPr>
                  <w:bCs/>
                </w:rPr>
                <w:id w:val="14856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91E4A">
              <w:rPr>
                <w:bCs/>
              </w:rPr>
              <w:t xml:space="preserve">  </w:t>
            </w:r>
            <w:r w:rsidR="00D81994">
              <w:rPr>
                <w:bCs/>
              </w:rPr>
              <w:t>Other</w:t>
            </w:r>
            <w:r w:rsidRPr="00191E4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199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91E4A">
              <w:rPr>
                <w:bCs/>
              </w:rPr>
              <w:t xml:space="preserve">  NVS </w:t>
            </w:r>
            <w:sdt>
              <w:sdtPr>
                <w:rPr>
                  <w:bCs/>
                </w:rPr>
                <w:id w:val="-6206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91E4A">
              <w:rPr>
                <w:bCs/>
              </w:rPr>
              <w:t xml:space="preserve">  NACWO </w:t>
            </w:r>
            <w:sdt>
              <w:sdtPr>
                <w:rPr>
                  <w:bCs/>
                </w:rPr>
                <w:id w:val="159859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91E4A">
              <w:rPr>
                <w:bCs/>
              </w:rPr>
              <w:t xml:space="preserve">  NIO </w:t>
            </w:r>
            <w:sdt>
              <w:sdtPr>
                <w:rPr>
                  <w:bCs/>
                </w:rPr>
                <w:id w:val="3030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91E4A">
              <w:rPr>
                <w:bCs/>
              </w:rPr>
              <w:t xml:space="preserve"> NTCO </w:t>
            </w:r>
            <w:sdt>
              <w:sdtPr>
                <w:rPr>
                  <w:bCs/>
                </w:rPr>
                <w:id w:val="20366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91E4A">
              <w:rPr>
                <w:bCs/>
              </w:rPr>
              <w:t xml:space="preserve">  NPRC</w:t>
            </w:r>
            <w:sdt>
              <w:sdtPr>
                <w:rPr>
                  <w:bCs/>
                </w:rPr>
                <w:id w:val="-12270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191E4A">
              <w:rPr>
                <w:bCs/>
              </w:rPr>
              <w:t xml:space="preserve">   </w:t>
            </w:r>
          </w:p>
          <w:p w14:paraId="606DDBD0" w14:textId="57F98521" w:rsidR="00191E4A" w:rsidRPr="00191E4A" w:rsidRDefault="00D81994">
            <w:pPr>
              <w:pStyle w:val="BodyText"/>
              <w:rPr>
                <w:bCs/>
              </w:rPr>
            </w:pPr>
            <w:sdt>
              <w:sdtPr>
                <w:rPr>
                  <w:bCs/>
                </w:rPr>
                <w:id w:val="148419305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ELh" w:value="PELh"/>
                </w:dropDownList>
              </w:sdtPr>
              <w:sdtEndPr/>
              <w:sdtContent>
                <w:r w:rsidR="00C4032F" w:rsidRPr="00E31875">
                  <w:rPr>
                    <w:rStyle w:val="PlaceholderText"/>
                  </w:rPr>
                  <w:t>Choose an item.</w:t>
                </w:r>
              </w:sdtContent>
            </w:sdt>
            <w:r w:rsidR="00191E4A" w:rsidRPr="00191E4A">
              <w:rPr>
                <w:bCs/>
              </w:rPr>
              <w:t xml:space="preserve">                                       </w:t>
            </w:r>
          </w:p>
        </w:tc>
      </w:tr>
      <w:tr w:rsidR="00487B57" w14:paraId="1B92DBB7" w14:textId="77777777"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7A3A" w14:textId="77777777" w:rsidR="00487B57" w:rsidRDefault="00D16D3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PPLh/PILh Number if applicable: </w:t>
            </w:r>
          </w:p>
        </w:tc>
      </w:tr>
      <w:tr w:rsidR="00487B57" w14:paraId="67E790FB" w14:textId="77777777"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AA62" w14:textId="77777777" w:rsidR="00487B57" w:rsidRDefault="00D16D3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If selected Other above, please specify: </w:t>
            </w:r>
          </w:p>
          <w:p w14:paraId="63AC6690" w14:textId="77777777" w:rsidR="00487B57" w:rsidRDefault="00487B57">
            <w:pPr>
              <w:pStyle w:val="BodyText"/>
              <w:rPr>
                <w:b/>
                <w:bCs/>
              </w:rPr>
            </w:pPr>
          </w:p>
        </w:tc>
      </w:tr>
    </w:tbl>
    <w:p w14:paraId="39B1D1E3" w14:textId="77777777" w:rsidR="00487B57" w:rsidRDefault="00487B57">
      <w:pPr>
        <w:pStyle w:val="BodyText"/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87B57" w14:paraId="766AF0EA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D019" w14:textId="77777777" w:rsidR="00487B57" w:rsidRDefault="00D16D38">
            <w:pPr>
              <w:pStyle w:val="BodyText"/>
            </w:pPr>
            <w:bookmarkStart w:id="0" w:name="_Hlk75425297"/>
            <w:r>
              <w:rPr>
                <w:b/>
              </w:rPr>
              <w:t xml:space="preserve">IS THERE AN </w:t>
            </w:r>
            <w:r>
              <w:rPr>
                <w:b/>
                <w:u w:val="single"/>
              </w:rPr>
              <w:t>IMMEDIATE OR ONGOING</w:t>
            </w:r>
            <w:r>
              <w:rPr>
                <w:b/>
              </w:rPr>
              <w:t xml:space="preserve"> ANIMAL WELFARE CONCERN?</w:t>
            </w:r>
          </w:p>
          <w:p w14:paraId="73B538BA" w14:textId="77777777" w:rsidR="00487B57" w:rsidRDefault="00D16D38">
            <w:pPr>
              <w:pStyle w:val="BodyText"/>
            </w:pPr>
            <w:r>
              <w:rPr>
                <w:rStyle w:val="Style1"/>
              </w:rPr>
              <w:t xml:space="preserve">YES </w:t>
            </w:r>
            <w:r>
              <w:rPr>
                <w:rStyle w:val="Style1"/>
                <w:rFonts w:ascii="MS Gothic" w:eastAsia="MS Gothic" w:hAnsi="MS Gothic"/>
              </w:rPr>
              <w:t>☐</w:t>
            </w:r>
          </w:p>
          <w:p w14:paraId="0A4E3C46" w14:textId="77777777" w:rsidR="00487B57" w:rsidRDefault="00D16D38">
            <w:pPr>
              <w:pStyle w:val="BodyText"/>
            </w:pPr>
            <w:r>
              <w:rPr>
                <w:b/>
                <w:bCs/>
              </w:rPr>
              <w:t xml:space="preserve">NO </w:t>
            </w:r>
            <w:r>
              <w:rPr>
                <w:bCs/>
              </w:rPr>
              <w:t xml:space="preserve"> </w:t>
            </w:r>
            <w:r>
              <w:rPr>
                <w:rFonts w:ascii="MS Gothic" w:eastAsia="MS Gothic" w:hAnsi="MS Gothic"/>
                <w:bCs/>
              </w:rPr>
              <w:t>☐</w:t>
            </w:r>
          </w:p>
        </w:tc>
      </w:tr>
      <w:tr w:rsidR="00487B57" w14:paraId="19A238AD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36A4" w14:textId="77777777" w:rsidR="00487B57" w:rsidRDefault="00D16D38">
            <w:pPr>
              <w:pStyle w:val="BodyText"/>
              <w:rPr>
                <w:b/>
              </w:rPr>
            </w:pPr>
            <w:r>
              <w:rPr>
                <w:b/>
              </w:rPr>
              <w:lastRenderedPageBreak/>
              <w:t>If answered YES above, please describe:</w:t>
            </w:r>
          </w:p>
        </w:tc>
      </w:tr>
      <w:bookmarkEnd w:id="0"/>
    </w:tbl>
    <w:p w14:paraId="7F650B80" w14:textId="77777777" w:rsidR="00487B57" w:rsidRDefault="00487B57">
      <w:pPr>
        <w:pStyle w:val="BodyText"/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87B57" w14:paraId="3AF0A1B4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38B7" w14:textId="77777777" w:rsidR="00487B57" w:rsidRDefault="00D16D38">
            <w:pPr>
              <w:pStyle w:val="BodyText"/>
            </w:pPr>
            <w:r>
              <w:rPr>
                <w:b/>
              </w:rPr>
              <w:t xml:space="preserve">IS A RESPONSE REQUIRED </w:t>
            </w:r>
            <w:r>
              <w:rPr>
                <w:b/>
                <w:u w:val="single"/>
              </w:rPr>
              <w:t>URGENTLY</w:t>
            </w:r>
            <w:r>
              <w:rPr>
                <w:b/>
              </w:rPr>
              <w:t>?</w:t>
            </w:r>
          </w:p>
          <w:p w14:paraId="12C7B134" w14:textId="77777777" w:rsidR="00487B57" w:rsidRDefault="00D16D38">
            <w:pPr>
              <w:pStyle w:val="BodyText"/>
            </w:pPr>
            <w:r>
              <w:rPr>
                <w:b/>
              </w:rPr>
              <w:t xml:space="preserve">YES </w:t>
            </w:r>
            <w:r>
              <w:rPr>
                <w:rFonts w:ascii="MS Gothic" w:eastAsia="MS Gothic" w:hAnsi="MS Gothic"/>
                <w:b/>
              </w:rPr>
              <w:t>☐</w:t>
            </w:r>
          </w:p>
          <w:p w14:paraId="11E5E0E0" w14:textId="77777777" w:rsidR="00487B57" w:rsidRDefault="00D16D38">
            <w:pPr>
              <w:pStyle w:val="BodyText"/>
            </w:pPr>
            <w:r>
              <w:rPr>
                <w:b/>
              </w:rPr>
              <w:t xml:space="preserve">NO   </w:t>
            </w:r>
            <w:r>
              <w:rPr>
                <w:rFonts w:ascii="MS Gothic" w:eastAsia="MS Gothic" w:hAnsi="MS Gothic"/>
                <w:b/>
              </w:rPr>
              <w:t>☐</w:t>
            </w:r>
          </w:p>
        </w:tc>
      </w:tr>
    </w:tbl>
    <w:p w14:paraId="3C78564D" w14:textId="77777777" w:rsidR="00487B57" w:rsidRDefault="00487B57">
      <w:pPr>
        <w:pStyle w:val="BodyText"/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87B57" w14:paraId="72FB4553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D4CD" w14:textId="77777777" w:rsidR="00487B57" w:rsidRDefault="00D16D38">
            <w:pPr>
              <w:pStyle w:val="BodyText"/>
              <w:rPr>
                <w:b/>
              </w:rPr>
            </w:pPr>
            <w:r>
              <w:rPr>
                <w:b/>
              </w:rPr>
              <w:t>In relation to your enquiry, which of the following best describes the topic you are contacting us about today</w:t>
            </w:r>
            <w:r w:rsidR="00191E4A">
              <w:rPr>
                <w:b/>
              </w:rPr>
              <w:t>?</w:t>
            </w:r>
          </w:p>
          <w:p w14:paraId="6DE24FA5" w14:textId="4196A161" w:rsidR="00191E4A" w:rsidRPr="00191E4A" w:rsidRDefault="00191E4A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t xml:space="preserve">PPL Authorities </w:t>
            </w:r>
            <w:sdt>
              <w:sdtPr>
                <w:rPr>
                  <w:bCs/>
                  <w:sz w:val="22"/>
                  <w:szCs w:val="22"/>
                </w:rPr>
                <w:id w:val="-20953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91E4A">
              <w:rPr>
                <w:bCs/>
                <w:sz w:val="22"/>
                <w:szCs w:val="22"/>
              </w:rPr>
              <w:t xml:space="preserve"> </w:t>
            </w:r>
          </w:p>
          <w:p w14:paraId="28433711" w14:textId="77777777" w:rsidR="00191E4A" w:rsidRPr="00191E4A" w:rsidRDefault="00191E4A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t xml:space="preserve">PIL Authorities </w:t>
            </w:r>
            <w:sdt>
              <w:sdtPr>
                <w:rPr>
                  <w:bCs/>
                  <w:sz w:val="22"/>
                  <w:szCs w:val="22"/>
                </w:rPr>
                <w:id w:val="-11301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A4DEA96" w14:textId="000A5A9F" w:rsidR="00191E4A" w:rsidRPr="00191E4A" w:rsidRDefault="00191E4A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t xml:space="preserve">Training Requirements </w:t>
            </w:r>
            <w:sdt>
              <w:sdtPr>
                <w:rPr>
                  <w:bCs/>
                  <w:sz w:val="22"/>
                  <w:szCs w:val="22"/>
                </w:rPr>
                <w:id w:val="-2109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91E4A">
              <w:rPr>
                <w:bCs/>
                <w:sz w:val="22"/>
                <w:szCs w:val="22"/>
              </w:rPr>
              <w:t xml:space="preserve"> </w:t>
            </w:r>
          </w:p>
          <w:p w14:paraId="7B679593" w14:textId="77777777" w:rsidR="00191E4A" w:rsidRPr="00191E4A" w:rsidRDefault="00191E4A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t xml:space="preserve">Potential Refinements </w:t>
            </w:r>
            <w:sdt>
              <w:sdtPr>
                <w:rPr>
                  <w:bCs/>
                  <w:sz w:val="22"/>
                  <w:szCs w:val="22"/>
                </w:rPr>
                <w:id w:val="138860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91E4A">
              <w:rPr>
                <w:bCs/>
                <w:sz w:val="22"/>
                <w:szCs w:val="22"/>
              </w:rPr>
              <w:t xml:space="preserve"> </w:t>
            </w:r>
          </w:p>
          <w:p w14:paraId="2F3476FA" w14:textId="77777777" w:rsidR="00191E4A" w:rsidRPr="00191E4A" w:rsidRDefault="00191E4A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t xml:space="preserve">Additional Harms to Animals </w:t>
            </w:r>
            <w:sdt>
              <w:sdtPr>
                <w:rPr>
                  <w:bCs/>
                  <w:sz w:val="22"/>
                  <w:szCs w:val="22"/>
                </w:rPr>
                <w:id w:val="-7479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91E4A">
              <w:rPr>
                <w:bCs/>
                <w:sz w:val="22"/>
                <w:szCs w:val="22"/>
              </w:rPr>
              <w:t xml:space="preserve"> </w:t>
            </w:r>
          </w:p>
          <w:p w14:paraId="0AD39B58" w14:textId="2311B60A" w:rsidR="00191E4A" w:rsidRPr="00191E4A" w:rsidRDefault="00191E4A">
            <w:pPr>
              <w:pStyle w:val="BodyText"/>
              <w:rPr>
                <w:b/>
              </w:rPr>
            </w:pPr>
            <w:r w:rsidRPr="00191E4A">
              <w:rPr>
                <w:bCs/>
                <w:sz w:val="22"/>
                <w:szCs w:val="22"/>
              </w:rPr>
              <w:t xml:space="preserve">General Enquiry </w:t>
            </w:r>
            <w:sdt>
              <w:sdtPr>
                <w:rPr>
                  <w:bCs/>
                  <w:sz w:val="22"/>
                  <w:szCs w:val="22"/>
                </w:rPr>
                <w:id w:val="2241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C9F707F" w14:textId="77777777" w:rsidR="00487B57" w:rsidRDefault="00487B57">
      <w:pPr>
        <w:pStyle w:val="BodyText"/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87B57" w14:paraId="7F98FAA9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8EFA" w14:textId="77777777" w:rsidR="00487B57" w:rsidRDefault="00D16D38">
            <w:pPr>
              <w:pStyle w:val="BodyText"/>
            </w:pPr>
            <w:r>
              <w:rPr>
                <w:b/>
              </w:rPr>
              <w:t>Please provide details of your enquiry, providing PPL/Protocol number if applicable:</w:t>
            </w:r>
          </w:p>
        </w:tc>
      </w:tr>
      <w:tr w:rsidR="00487B57" w14:paraId="4FB99D30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30B0" w14:textId="77777777" w:rsidR="00487B57" w:rsidRDefault="00487B57">
            <w:pPr>
              <w:pStyle w:val="BodyText"/>
              <w:rPr>
                <w:b/>
              </w:rPr>
            </w:pPr>
          </w:p>
        </w:tc>
      </w:tr>
    </w:tbl>
    <w:p w14:paraId="1ED01EB2" w14:textId="77777777" w:rsidR="00487B57" w:rsidRDefault="00487B57">
      <w:pPr>
        <w:pStyle w:val="BodyText"/>
      </w:pP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87B57" w14:paraId="5509A52C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6477D" w14:textId="77777777" w:rsidR="00487B57" w:rsidRDefault="00D16D38">
            <w:pPr>
              <w:pStyle w:val="Body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61626D" w14:textId="77777777" w:rsidR="00487B57" w:rsidRDefault="00487B57">
            <w:pPr>
              <w:pStyle w:val="BodyText"/>
            </w:pPr>
          </w:p>
        </w:tc>
      </w:tr>
    </w:tbl>
    <w:p w14:paraId="6E125DF3" w14:textId="77777777" w:rsidR="00487B57" w:rsidRDefault="00D16D38">
      <w:pPr>
        <w:pStyle w:val="BodyText"/>
      </w:pPr>
      <w:r>
        <w:tab/>
      </w:r>
      <w:bookmarkStart w:id="1" w:name="_Toc86483909"/>
      <w:bookmarkStart w:id="2" w:name="_Toc402366355"/>
    </w:p>
    <w:p w14:paraId="51AB32BB" w14:textId="77777777" w:rsidR="00487B57" w:rsidRDefault="00D16D38">
      <w:pPr>
        <w:pStyle w:val="BodyText"/>
      </w:pPr>
      <w:r>
        <w:rPr>
          <w:rFonts w:eastAsia="Calibri" w:cs="Arial"/>
          <w:b/>
          <w:lang w:eastAsia="en-US"/>
        </w:rPr>
        <w:t xml:space="preserve">          ******************************For official use******************************************</w:t>
      </w:r>
    </w:p>
    <w:p w14:paraId="2FC608BA" w14:textId="77777777" w:rsidR="00487B57" w:rsidRDefault="00487B57">
      <w:pPr>
        <w:rPr>
          <w:rFonts w:eastAsia="Calibri" w:cs="Arial"/>
          <w:b/>
          <w:lang w:eastAsia="en-US"/>
        </w:rPr>
      </w:pPr>
    </w:p>
    <w:p w14:paraId="5B498469" w14:textId="77777777" w:rsidR="00487B57" w:rsidRDefault="00487B57"/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87B57" w14:paraId="65E1E597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699CDE" w14:textId="77777777" w:rsidR="00487B57" w:rsidRDefault="00D16D38">
            <w:pPr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lastRenderedPageBreak/>
              <w:t>Regulatory Advice Given</w:t>
            </w:r>
          </w:p>
          <w:p w14:paraId="24B3B9A1" w14:textId="77777777" w:rsidR="00487B57" w:rsidRDefault="00487B57">
            <w:pPr>
              <w:rPr>
                <w:rFonts w:eastAsia="Calibri" w:cs="Arial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E52C2F" w14:textId="77777777" w:rsidR="00487B57" w:rsidRDefault="00487B57">
            <w:pPr>
              <w:pStyle w:val="BodyText"/>
              <w:spacing w:after="0"/>
            </w:pPr>
          </w:p>
          <w:p w14:paraId="7BDCC09E" w14:textId="77777777" w:rsidR="00487B57" w:rsidRDefault="00487B57">
            <w:pPr>
              <w:pStyle w:val="BodyText"/>
              <w:spacing w:after="0"/>
            </w:pPr>
          </w:p>
          <w:p w14:paraId="5ED65A6B" w14:textId="77777777" w:rsidR="00487B57" w:rsidRDefault="00487B57">
            <w:pPr>
              <w:pStyle w:val="BodyText"/>
              <w:spacing w:after="0"/>
            </w:pPr>
          </w:p>
          <w:p w14:paraId="60579FCC" w14:textId="77777777" w:rsidR="00487B57" w:rsidRDefault="00487B57">
            <w:pPr>
              <w:pStyle w:val="BodyText"/>
              <w:spacing w:after="0"/>
            </w:pPr>
          </w:p>
          <w:p w14:paraId="1C9A48A7" w14:textId="77777777" w:rsidR="00487B57" w:rsidRDefault="00487B57">
            <w:pPr>
              <w:pStyle w:val="BodyText"/>
              <w:spacing w:after="0"/>
            </w:pPr>
          </w:p>
        </w:tc>
      </w:tr>
      <w:tr w:rsidR="00487B57" w14:paraId="2FC184E1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1B12B" w14:textId="77777777" w:rsidR="00487B57" w:rsidRDefault="00D16D38">
            <w:r>
              <w:rPr>
                <w:rFonts w:eastAsia="Calibri" w:cs="Arial"/>
                <w:b/>
                <w:lang w:eastAsia="en-US"/>
              </w:rPr>
              <w:t>Name</w:t>
            </w:r>
            <w:r>
              <w:rPr>
                <w:rFonts w:eastAsia="Calibri" w:cs="Arial"/>
                <w:lang w:eastAsia="en-US"/>
              </w:rPr>
              <w:t xml:space="preserve"> </w:t>
            </w:r>
          </w:p>
          <w:p w14:paraId="5B6673E5" w14:textId="77777777" w:rsidR="00487B57" w:rsidRDefault="00487B57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8F7A7" w14:textId="77777777" w:rsidR="00487B57" w:rsidRDefault="00487B57">
            <w:pPr>
              <w:pStyle w:val="BodyText"/>
              <w:spacing w:after="0"/>
            </w:pPr>
          </w:p>
        </w:tc>
      </w:tr>
      <w:tr w:rsidR="00487B57" w14:paraId="669237E7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382F5" w14:textId="77777777" w:rsidR="00487B57" w:rsidRDefault="00D16D38">
            <w:pPr>
              <w:pStyle w:val="BodyText"/>
              <w:spacing w:after="0"/>
            </w:pPr>
            <w:r>
              <w:rPr>
                <w:b/>
              </w:rPr>
              <w:t>Date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3B4F7" w14:textId="77777777" w:rsidR="00487B57" w:rsidRDefault="00487B57">
            <w:pPr>
              <w:pStyle w:val="BodyText"/>
              <w:spacing w:after="0"/>
            </w:pPr>
          </w:p>
        </w:tc>
      </w:tr>
      <w:bookmarkEnd w:id="1"/>
      <w:bookmarkEnd w:id="2"/>
    </w:tbl>
    <w:p w14:paraId="12778066" w14:textId="77777777" w:rsidR="00487B57" w:rsidRDefault="00487B57">
      <w:pPr>
        <w:pStyle w:val="BodyText"/>
      </w:pPr>
    </w:p>
    <w:sectPr w:rsidR="00487B57">
      <w:footerReference w:type="even" r:id="rId12"/>
      <w:footerReference w:type="default" r:id="rId13"/>
      <w:pgSz w:w="11906" w:h="16838"/>
      <w:pgMar w:top="1440" w:right="1080" w:bottom="144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6554" w14:textId="77777777" w:rsidR="00663C03" w:rsidRDefault="00D16D38">
      <w:pPr>
        <w:spacing w:line="240" w:lineRule="auto"/>
      </w:pPr>
      <w:r>
        <w:separator/>
      </w:r>
    </w:p>
  </w:endnote>
  <w:endnote w:type="continuationSeparator" w:id="0">
    <w:p w14:paraId="4EADEBED" w14:textId="77777777" w:rsidR="00663C03" w:rsidRDefault="00D16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FF22" w14:textId="77777777" w:rsidR="001F29AC" w:rsidRDefault="00D81994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19DB" w14:textId="77777777" w:rsidR="001F29AC" w:rsidRDefault="00D819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0E4C" w14:textId="77777777" w:rsidR="00663C03" w:rsidRDefault="00D16D3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8C73B94" w14:textId="77777777" w:rsidR="00663C03" w:rsidRDefault="00D16D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C24"/>
    <w:multiLevelType w:val="multilevel"/>
    <w:tmpl w:val="7F80E126"/>
    <w:styleLink w:val="LFO8"/>
    <w:lvl w:ilvl="0">
      <w:start w:val="1"/>
      <w:numFmt w:val="decimal"/>
      <w:pStyle w:val="ListNumb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AD3458"/>
    <w:multiLevelType w:val="multilevel"/>
    <w:tmpl w:val="B5FE7F72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81637C"/>
    <w:multiLevelType w:val="multilevel"/>
    <w:tmpl w:val="CE866B6E"/>
    <w:styleLink w:val="LFO9"/>
    <w:lvl w:ilvl="0">
      <w:start w:val="1"/>
      <w:numFmt w:val="decimal"/>
      <w:pStyle w:val="ListNumb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3C56745"/>
    <w:multiLevelType w:val="multilevel"/>
    <w:tmpl w:val="159C5DAC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436113"/>
    <w:multiLevelType w:val="multilevel"/>
    <w:tmpl w:val="BD5C19A8"/>
    <w:styleLink w:val="LFO6"/>
    <w:lvl w:ilvl="0">
      <w:start w:val="1"/>
      <w:numFmt w:val="decimal"/>
      <w:pStyle w:val="ListNumber"/>
      <w:lvlText w:val="%1."/>
      <w:lvlJc w:val="left"/>
      <w:pPr>
        <w:ind w:left="454" w:hanging="45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97003C9"/>
    <w:multiLevelType w:val="multilevel"/>
    <w:tmpl w:val="DDB4F3B8"/>
    <w:styleLink w:val="LFO5"/>
    <w:lvl w:ilvl="0">
      <w:numFmt w:val="bullet"/>
      <w:pStyle w:val="ListBullet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B570F75"/>
    <w:multiLevelType w:val="multilevel"/>
    <w:tmpl w:val="518A8C56"/>
    <w:styleLink w:val="LFO17"/>
    <w:lvl w:ilvl="0">
      <w:numFmt w:val="bullet"/>
      <w:pStyle w:val="BoxedBullet"/>
      <w:lvlText w:val=""/>
      <w:lvlJc w:val="left"/>
      <w:pPr>
        <w:ind w:left="454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1230130"/>
    <w:multiLevelType w:val="multilevel"/>
    <w:tmpl w:val="649E82A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7030A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3C1465"/>
    <w:multiLevelType w:val="multilevel"/>
    <w:tmpl w:val="509CF488"/>
    <w:styleLink w:val="ArticleSection1"/>
    <w:lvl w:ilvl="0">
      <w:start w:val="1"/>
      <w:numFmt w:val="upperRoman"/>
      <w:lvlText w:val="Article %1."/>
      <w:lvlJc w:val="left"/>
    </w:lvl>
    <w:lvl w:ilvl="1">
      <w:start w:val="1"/>
      <w:numFmt w:val="decimalZero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55DD40F6"/>
    <w:multiLevelType w:val="multilevel"/>
    <w:tmpl w:val="C1A218CE"/>
    <w:styleLink w:val="LFO1"/>
    <w:lvl w:ilvl="0">
      <w:numFmt w:val="bullet"/>
      <w:pStyle w:val="ListBullet"/>
      <w:lvlText w:val=""/>
      <w:lvlJc w:val="left"/>
      <w:pPr>
        <w:ind w:left="454" w:hanging="454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6985AFF"/>
    <w:multiLevelType w:val="multilevel"/>
    <w:tmpl w:val="82FEDDD6"/>
    <w:styleLink w:val="LFO7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7F057D3"/>
    <w:multiLevelType w:val="multilevel"/>
    <w:tmpl w:val="F5D0ACEE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97F0183"/>
    <w:multiLevelType w:val="multilevel"/>
    <w:tmpl w:val="45403C82"/>
    <w:styleLink w:val="LFO10"/>
    <w:lvl w:ilvl="0">
      <w:start w:val="1"/>
      <w:numFmt w:val="decimal"/>
      <w:pStyle w:val="ListNumb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2F73EB7"/>
    <w:multiLevelType w:val="multilevel"/>
    <w:tmpl w:val="74BE0ED8"/>
    <w:styleLink w:val="LFO3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F0A01A1"/>
    <w:multiLevelType w:val="multilevel"/>
    <w:tmpl w:val="77AED5CE"/>
    <w:styleLink w:val="LFO2"/>
    <w:lvl w:ilvl="0">
      <w:numFmt w:val="bullet"/>
      <w:pStyle w:val="ListBullet2"/>
      <w:lvlText w:val=""/>
      <w:lvlJc w:val="left"/>
      <w:pPr>
        <w:ind w:left="907" w:hanging="45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57"/>
    <w:rsid w:val="00191E4A"/>
    <w:rsid w:val="00487B57"/>
    <w:rsid w:val="00663C03"/>
    <w:rsid w:val="007E5769"/>
    <w:rsid w:val="008F09CF"/>
    <w:rsid w:val="00A4523F"/>
    <w:rsid w:val="00AB38F3"/>
    <w:rsid w:val="00C4032F"/>
    <w:rsid w:val="00D16D38"/>
    <w:rsid w:val="00D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5B52"/>
  <w15:docId w15:val="{7372C9C7-6B75-42C1-988B-F24CC9B9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next w:val="Heading2"/>
    <w:uiPriority w:val="9"/>
    <w:qFormat/>
    <w:pPr>
      <w:keepNext/>
      <w:pageBreakBefore/>
      <w:suppressAutoHyphens/>
      <w:spacing w:after="720"/>
      <w:outlineLvl w:val="0"/>
    </w:pPr>
    <w:rPr>
      <w:rFonts w:ascii="Arial" w:hAnsi="Arial" w:cs="Arial"/>
      <w:color w:val="8F23B3"/>
      <w:sz w:val="52"/>
      <w:szCs w:val="52"/>
    </w:rPr>
  </w:style>
  <w:style w:type="paragraph" w:styleId="Heading2">
    <w:name w:val="heading 2"/>
    <w:next w:val="BodyText"/>
    <w:uiPriority w:val="9"/>
    <w:semiHidden/>
    <w:unhideWhenUsed/>
    <w:qFormat/>
    <w:pPr>
      <w:keepNext/>
      <w:suppressAutoHyphens/>
      <w:spacing w:before="480" w:after="240"/>
      <w:outlineLvl w:val="1"/>
    </w:pPr>
    <w:rPr>
      <w:rFonts w:ascii="Arial" w:hAnsi="Arial"/>
      <w:b/>
      <w:color w:val="8F23B3"/>
      <w:sz w:val="32"/>
      <w:szCs w:val="32"/>
    </w:rPr>
  </w:style>
  <w:style w:type="paragraph" w:styleId="Heading3">
    <w:name w:val="heading 3"/>
    <w:next w:val="BodyText"/>
    <w:uiPriority w:val="9"/>
    <w:semiHidden/>
    <w:unhideWhenUsed/>
    <w:qFormat/>
    <w:pPr>
      <w:keepNext/>
      <w:suppressAutoHyphens/>
      <w:spacing w:before="120" w:after="120" w:line="288" w:lineRule="auto"/>
      <w:outlineLvl w:val="2"/>
    </w:pPr>
    <w:rPr>
      <w:rFonts w:ascii="Arial" w:hAnsi="Arial" w:cs="Arial"/>
      <w:b/>
      <w:color w:val="8F23B3"/>
      <w:sz w:val="28"/>
      <w:szCs w:val="28"/>
    </w:rPr>
  </w:style>
  <w:style w:type="paragraph" w:styleId="Heading4">
    <w:name w:val="heading 4"/>
    <w:next w:val="BodyText"/>
    <w:uiPriority w:val="9"/>
    <w:semiHidden/>
    <w:unhideWhenUsed/>
    <w:qFormat/>
    <w:pPr>
      <w:keepNext/>
      <w:suppressAutoHyphens/>
      <w:spacing w:after="120" w:line="288" w:lineRule="auto"/>
      <w:outlineLvl w:val="3"/>
    </w:pPr>
    <w:rPr>
      <w:rFonts w:ascii="Arial" w:hAnsi="Arial" w:cs="Arial"/>
      <w:b/>
      <w:color w:val="8F23B3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suppressAutoHyphens/>
      <w:spacing w:before="3960" w:after="120"/>
    </w:pPr>
    <w:rPr>
      <w:rFonts w:ascii="Arial" w:hAnsi="Arial" w:cs="Arial"/>
      <w:b/>
      <w:color w:val="8F23B3"/>
      <w:sz w:val="36"/>
      <w:szCs w:val="52"/>
    </w:rPr>
  </w:style>
  <w:style w:type="paragraph" w:customStyle="1" w:styleId="Title-subtitle">
    <w:name w:val="Title - subtitle"/>
    <w:pPr>
      <w:suppressAutoHyphens/>
      <w:spacing w:after="720"/>
    </w:pPr>
    <w:rPr>
      <w:rFonts w:ascii="Arial" w:hAnsi="Arial" w:cs="Arial"/>
      <w:color w:val="8F23B3"/>
      <w:sz w:val="36"/>
      <w:szCs w:val="52"/>
    </w:rPr>
  </w:style>
  <w:style w:type="paragraph" w:styleId="Header">
    <w:name w:val="header"/>
    <w:pPr>
      <w:suppressAutoHyphens/>
      <w:jc w:val="right"/>
    </w:pPr>
    <w:rPr>
      <w:rFonts w:ascii="Arial" w:hAnsi="Arial"/>
      <w:b/>
      <w:color w:val="8F23B3"/>
      <w:szCs w:val="24"/>
    </w:rPr>
  </w:style>
  <w:style w:type="paragraph" w:styleId="Footer">
    <w:name w:val="footer"/>
    <w:pPr>
      <w:suppressAutoHyphens/>
      <w:jc w:val="right"/>
    </w:pPr>
    <w:rPr>
      <w:rFonts w:ascii="Arial" w:hAnsi="Arial"/>
      <w:szCs w:val="24"/>
    </w:rPr>
  </w:style>
  <w:style w:type="paragraph" w:customStyle="1" w:styleId="Cover-Title">
    <w:name w:val="Cover - Title"/>
    <w:next w:val="Cover-Subtitle"/>
    <w:pPr>
      <w:suppressAutoHyphens/>
      <w:spacing w:after="120"/>
    </w:pPr>
    <w:rPr>
      <w:rFonts w:ascii="Arial" w:hAnsi="Arial" w:cs="Arial"/>
      <w:b/>
      <w:color w:val="8F23B3"/>
      <w:sz w:val="52"/>
      <w:szCs w:val="5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pPr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pPr>
      <w:suppressAutoHyphens/>
      <w:spacing w:after="240" w:line="288" w:lineRule="auto"/>
      <w:ind w:left="454"/>
    </w:pPr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customStyle="1" w:styleId="Aboutthisconsultation">
    <w:name w:val="About this consultation"/>
    <w:basedOn w:val="Heading2"/>
    <w:pPr>
      <w:pageBreakBefore/>
    </w:pPr>
  </w:style>
  <w:style w:type="paragraph" w:styleId="EnvelopeAddress">
    <w:name w:val="envelope address"/>
    <w:basedOn w:val="Normal"/>
    <w:pPr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pPr>
      <w:suppressAutoHyphens/>
      <w:spacing w:after="60" w:line="288" w:lineRule="auto"/>
      <w:ind w:left="284" w:hanging="284"/>
    </w:pPr>
    <w:rPr>
      <w:rFonts w:ascii="Arial" w:hAnsi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563C1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pPr>
      <w:numPr>
        <w:numId w:val="4"/>
      </w:numPr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ListBullet2">
    <w:name w:val="List Bullet 2"/>
    <w:pPr>
      <w:numPr>
        <w:numId w:val="5"/>
      </w:numPr>
      <w:tabs>
        <w:tab w:val="left" w:pos="-2721"/>
      </w:tabs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pPr>
      <w:numPr>
        <w:numId w:val="9"/>
      </w:numPr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cs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cs="Arial"/>
    </w:rPr>
  </w:style>
  <w:style w:type="paragraph" w:styleId="TOC1">
    <w:name w:val="toc 1"/>
    <w:pPr>
      <w:tabs>
        <w:tab w:val="right" w:pos="9639"/>
      </w:tabs>
      <w:suppressAutoHyphens/>
      <w:spacing w:before="240" w:after="120" w:line="288" w:lineRule="auto"/>
    </w:pPr>
    <w:rPr>
      <w:rFonts w:ascii="Arial" w:hAnsi="Arial"/>
      <w:sz w:val="24"/>
      <w:szCs w:val="24"/>
    </w:rPr>
  </w:style>
  <w:style w:type="paragraph" w:styleId="TOC2">
    <w:name w:val="toc 2"/>
    <w:pPr>
      <w:tabs>
        <w:tab w:val="right" w:pos="9639"/>
      </w:tabs>
      <w:suppressAutoHyphens/>
      <w:spacing w:before="120" w:after="120" w:line="288" w:lineRule="auto"/>
      <w:ind w:left="454"/>
    </w:pPr>
    <w:rPr>
      <w:rFonts w:ascii="Arial" w:hAnsi="Arial"/>
      <w:sz w:val="24"/>
      <w:szCs w:val="24"/>
    </w:rPr>
  </w:style>
  <w:style w:type="paragraph" w:styleId="TOC3">
    <w:name w:val="toc 3"/>
    <w:pPr>
      <w:tabs>
        <w:tab w:val="right" w:pos="9923"/>
      </w:tabs>
      <w:suppressAutoHyphens/>
      <w:spacing w:before="120" w:after="120"/>
      <w:ind w:left="907"/>
    </w:pPr>
    <w:rPr>
      <w:rFonts w:ascii="Arial" w:hAnsi="Arial"/>
      <w:sz w:val="24"/>
      <w:szCs w:val="24"/>
    </w:rPr>
  </w:style>
  <w:style w:type="paragraph" w:customStyle="1" w:styleId="Cover-Subtitle">
    <w:name w:val="Cover - Subtitle"/>
    <w:pPr>
      <w:suppressAutoHyphens/>
      <w:spacing w:after="720"/>
    </w:pPr>
    <w:rPr>
      <w:rFonts w:ascii="Arial" w:hAnsi="Arial" w:cs="Arial"/>
      <w:color w:val="8F23B3"/>
      <w:sz w:val="52"/>
      <w:szCs w:val="52"/>
    </w:rPr>
  </w:style>
  <w:style w:type="paragraph" w:customStyle="1" w:styleId="Cover-othertext">
    <w:name w:val="Cover - other text"/>
    <w:pPr>
      <w:suppressAutoHyphens/>
      <w:spacing w:after="240"/>
    </w:pPr>
    <w:rPr>
      <w:rFonts w:ascii="Arial" w:hAnsi="Arial"/>
      <w:sz w:val="32"/>
      <w:szCs w:val="24"/>
    </w:rPr>
  </w:style>
  <w:style w:type="paragraph" w:customStyle="1" w:styleId="BoxedText">
    <w:name w:val="Boxed Text"/>
    <w:pPr>
      <w:keepLines/>
      <w:pBdr>
        <w:top w:val="single" w:sz="8" w:space="4" w:color="8F23B3"/>
        <w:left w:val="single" w:sz="8" w:space="4" w:color="8F23B3"/>
        <w:bottom w:val="single" w:sz="8" w:space="4" w:color="8F23B3"/>
        <w:right w:val="single" w:sz="8" w:space="4" w:color="8F23B3"/>
      </w:pBdr>
      <w:shd w:val="clear" w:color="auto" w:fill="F4E9F7"/>
      <w:suppressAutoHyphens/>
      <w:spacing w:after="240" w:line="288" w:lineRule="auto"/>
    </w:pPr>
    <w:rPr>
      <w:rFonts w:ascii="Arial" w:hAnsi="Arial" w:cs="Courier New"/>
      <w:sz w:val="24"/>
      <w:szCs w:val="24"/>
    </w:rPr>
  </w:style>
  <w:style w:type="paragraph" w:customStyle="1" w:styleId="BoxedBullet">
    <w:name w:val="Boxed Bullet"/>
    <w:basedOn w:val="BoxedText"/>
    <w:pPr>
      <w:numPr>
        <w:numId w:val="14"/>
      </w:numPr>
    </w:pPr>
  </w:style>
  <w:style w:type="character" w:styleId="FootnoteReference">
    <w:name w:val="footnote reference"/>
    <w:rPr>
      <w:position w:val="0"/>
      <w:vertAlign w:val="superscript"/>
    </w:rPr>
  </w:style>
  <w:style w:type="paragraph" w:customStyle="1" w:styleId="cover-othertext0">
    <w:name w:val="cover - other text"/>
    <w:pPr>
      <w:suppressAutoHyphens/>
      <w:spacing w:line="360" w:lineRule="exact"/>
    </w:pPr>
    <w:rPr>
      <w:rFonts w:ascii="Arial" w:hAnsi="Arial"/>
      <w:sz w:val="24"/>
      <w:szCs w:val="24"/>
    </w:rPr>
  </w:style>
  <w:style w:type="paragraph" w:customStyle="1" w:styleId="Heading-contents">
    <w:name w:val="Heading - contents"/>
    <w:basedOn w:val="Heading1"/>
    <w:next w:val="Normal"/>
    <w:rPr>
      <w:rFonts w:cs="Times New Roman"/>
      <w:szCs w:val="20"/>
    </w:rPr>
  </w:style>
  <w:style w:type="paragraph" w:customStyle="1" w:styleId="Sub-heading">
    <w:name w:val="Sub-heading"/>
    <w:next w:val="Normal"/>
    <w:pPr>
      <w:keepNext/>
      <w:suppressAutoHyphens/>
      <w:spacing w:before="120" w:after="120"/>
    </w:pPr>
    <w:rPr>
      <w:rFonts w:ascii="Arial" w:hAnsi="Arial"/>
      <w:b/>
      <w:sz w:val="22"/>
      <w:lang w:eastAsia="en-US"/>
    </w:rPr>
  </w:style>
  <w:style w:type="character" w:customStyle="1" w:styleId="Heading2Char">
    <w:name w:val="Heading 2 Char"/>
    <w:rPr>
      <w:rFonts w:ascii="Arial" w:hAnsi="Arial"/>
      <w:b/>
      <w:color w:val="8F23B3"/>
      <w:sz w:val="32"/>
      <w:szCs w:val="32"/>
      <w:lang w:bidi="ar-SA"/>
    </w:rPr>
  </w:style>
  <w:style w:type="character" w:customStyle="1" w:styleId="AboutthisconsultationChar">
    <w:name w:val="About this consultation Char"/>
    <w:basedOn w:val="Heading2Char"/>
    <w:rPr>
      <w:rFonts w:ascii="Arial" w:hAnsi="Arial"/>
      <w:b/>
      <w:color w:val="8F23B3"/>
      <w:sz w:val="32"/>
      <w:szCs w:val="32"/>
      <w:lang w:bidi="ar-SA"/>
    </w:rPr>
  </w:style>
  <w:style w:type="paragraph" w:customStyle="1" w:styleId="Tableheading">
    <w:name w:val="Table heading"/>
    <w:basedOn w:val="BodyText"/>
    <w:pPr>
      <w:keepNext/>
      <w:keepLines/>
      <w:spacing w:before="240" w:after="120"/>
    </w:pPr>
    <w:rPr>
      <w:b/>
    </w:rPr>
  </w:style>
  <w:style w:type="paragraph" w:customStyle="1" w:styleId="TH">
    <w:name w:val="TH"/>
    <w:pPr>
      <w:suppressAutoHyphens/>
      <w:spacing w:line="288" w:lineRule="auto"/>
    </w:pPr>
    <w:rPr>
      <w:rFonts w:ascii="Arial" w:hAnsi="Arial"/>
      <w:b/>
      <w:sz w:val="24"/>
      <w:szCs w:val="24"/>
    </w:rPr>
  </w:style>
  <w:style w:type="paragraph" w:customStyle="1" w:styleId="TD">
    <w:name w:val="TD"/>
    <w:pPr>
      <w:suppressAutoHyphens/>
      <w:spacing w:line="288" w:lineRule="auto"/>
    </w:pPr>
    <w:rPr>
      <w:rFonts w:ascii="Arial" w:hAnsi="Arial"/>
      <w:sz w:val="24"/>
      <w:szCs w:val="24"/>
    </w:rPr>
  </w:style>
  <w:style w:type="character" w:customStyle="1" w:styleId="BodyTextChar">
    <w:name w:val="Body Text Char"/>
    <w:rPr>
      <w:rFonts w:ascii="Arial" w:hAnsi="Arial"/>
      <w:sz w:val="24"/>
      <w:szCs w:val="24"/>
      <w:lang w:bidi="ar-SA"/>
    </w:rPr>
  </w:style>
  <w:style w:type="paragraph" w:customStyle="1" w:styleId="Chartortableheading">
    <w:name w:val="Chart or table heading"/>
    <w:basedOn w:val="BodyText"/>
    <w:pPr>
      <w:keepNext/>
      <w:keepLines/>
      <w:spacing w:before="240" w:after="120"/>
    </w:pPr>
    <w:rPr>
      <w:b/>
    </w:rPr>
  </w:style>
  <w:style w:type="paragraph" w:styleId="TOCHeading">
    <w:name w:val="TOC Heading"/>
    <w:basedOn w:val="Heading1"/>
    <w:next w:val="Normal"/>
    <w:pPr>
      <w:keepLines/>
      <w:pageBreakBefore w:val="0"/>
      <w:spacing w:before="480" w:after="0" w:line="276" w:lineRule="auto"/>
    </w:pPr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line="240" w:lineRule="auto"/>
      <w:ind w:left="720"/>
    </w:pPr>
    <w:rPr>
      <w:rFonts w:ascii="Arial (W1)" w:hAnsi="Arial (W1)"/>
    </w:rPr>
  </w:style>
  <w:style w:type="character" w:customStyle="1" w:styleId="ListParagraphChar">
    <w:name w:val="List Paragraph Char"/>
    <w:basedOn w:val="DefaultParagraphFont"/>
    <w:rPr>
      <w:rFonts w:ascii="Arial (W1)" w:hAnsi="Arial (W1)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hAnsi="Arial"/>
      <w:szCs w:val="24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b/>
    </w:rPr>
  </w:style>
  <w:style w:type="numbering" w:customStyle="1" w:styleId="1111111">
    <w:name w:val="1 / 1.1 / 1.1.11"/>
    <w:basedOn w:val="NoList"/>
    <w:pPr>
      <w:numPr>
        <w:numId w:val="1"/>
      </w:numPr>
    </w:pPr>
  </w:style>
  <w:style w:type="numbering" w:customStyle="1" w:styleId="1ai1">
    <w:name w:val="1 / a / i1"/>
    <w:basedOn w:val="NoList"/>
    <w:pPr>
      <w:numPr>
        <w:numId w:val="2"/>
      </w:numPr>
    </w:pPr>
  </w:style>
  <w:style w:type="numbering" w:customStyle="1" w:styleId="ArticleSection1">
    <w:name w:val="Article / Section1"/>
    <w:basedOn w:val="NoList"/>
    <w:pPr>
      <w:numPr>
        <w:numId w:val="3"/>
      </w:numPr>
    </w:pPr>
  </w:style>
  <w:style w:type="numbering" w:customStyle="1" w:styleId="LFO1">
    <w:name w:val="LFO1"/>
    <w:basedOn w:val="NoList"/>
    <w:pPr>
      <w:numPr>
        <w:numId w:val="4"/>
      </w:numPr>
    </w:pPr>
  </w:style>
  <w:style w:type="numbering" w:customStyle="1" w:styleId="LFO2">
    <w:name w:val="LFO2"/>
    <w:basedOn w:val="NoList"/>
    <w:pPr>
      <w:numPr>
        <w:numId w:val="5"/>
      </w:numPr>
    </w:pPr>
  </w:style>
  <w:style w:type="numbering" w:customStyle="1" w:styleId="LFO3">
    <w:name w:val="LFO3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5">
    <w:name w:val="LFO5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8">
    <w:name w:val="LFO8"/>
    <w:basedOn w:val="NoList"/>
    <w:pPr>
      <w:numPr>
        <w:numId w:val="11"/>
      </w:numPr>
    </w:pPr>
  </w:style>
  <w:style w:type="numbering" w:customStyle="1" w:styleId="LFO9">
    <w:name w:val="LFO9"/>
    <w:basedOn w:val="NoList"/>
    <w:pPr>
      <w:numPr>
        <w:numId w:val="12"/>
      </w:numPr>
    </w:pPr>
  </w:style>
  <w:style w:type="numbering" w:customStyle="1" w:styleId="LFO10">
    <w:name w:val="LFO10"/>
    <w:basedOn w:val="NoList"/>
    <w:pPr>
      <w:numPr>
        <w:numId w:val="13"/>
      </w:numPr>
    </w:pPr>
  </w:style>
  <w:style w:type="numbering" w:customStyle="1" w:styleId="LFO17">
    <w:name w:val="LFO17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8D6C3-AA1C-413E-AEEE-66ECADC5BA03}"/>
      </w:docPartPr>
      <w:docPartBody>
        <w:p w:rsidR="00272B03" w:rsidRDefault="00A730D0">
          <w:r w:rsidRPr="00E318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D0"/>
    <w:rsid w:val="00272B03"/>
    <w:rsid w:val="00A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730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A94C3A10F5DF3B4C99F1D45BD7E28C31" ma:contentTypeVersion="15" ma:contentTypeDescription="Create a new document." ma:contentTypeScope="" ma:versionID="c7b224970a626c4de1696004b47e06ad">
  <xsd:schema xmlns:xsd="http://www.w3.org/2001/XMLSchema" xmlns:xs="http://www.w3.org/2001/XMLSchema" xmlns:p="http://schemas.microsoft.com/office/2006/metadata/properties" xmlns:ns2="4e9417ab-6472-4075-af16-7dc6074df91e" xmlns:ns3="b33ce7e1-5312-4d32-b9d8-35973c584246" xmlns:ns4="9c934013-efd2-490e-95ee-ac1ae80e77bf" targetNamespace="http://schemas.microsoft.com/office/2006/metadata/properties" ma:root="true" ma:fieldsID="78ad4f68c0088adeebcc610af56324e7" ns2:_="" ns3:_="" ns4:_="">
    <xsd:import namespace="4e9417ab-6472-4075-af16-7dc6074df91e"/>
    <xsd:import namespace="b33ce7e1-5312-4d32-b9d8-35973c584246"/>
    <xsd:import namespace="9c934013-efd2-490e-95ee-ac1ae80e77bf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8263cf6-2d87-451b-a226-b1fb2b124c0e}" ma:internalName="TaxCatchAll" ma:showField="CatchAllData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8263cf6-2d87-451b-a226-b1fb2b124c0e}" ma:internalName="TaxCatchAllLabel" ma:readOnly="true" ma:showField="CatchAllDataLabel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Animal Science Regulation Unit (ASRU)|8490554c-64c6-4a68-a493-0502b3e30dea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Business Administration|5cf5151c-6415-40e6-83ef-762094d505d0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ce7e1-5312-4d32-b9d8-35973c584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34013-efd2-490e-95ee-ac1ae80e77b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4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Administration</TermName>
          <TermId xmlns="http://schemas.microsoft.com/office/infopath/2007/PartnerControls">5cf5151c-6415-40e6-83ef-762094d505d0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Science Regulation Unit (ASRU)</TermName>
          <TermId xmlns="http://schemas.microsoft.com/office/infopath/2007/PartnerControls">8490554c-64c6-4a68-a493-0502b3e30dea</TermId>
        </TermInfo>
      </Terms>
    </jb5e598af17141539648acf311d7477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Props1.xml><?xml version="1.0" encoding="utf-8"?>
<ds:datastoreItem xmlns:ds="http://schemas.openxmlformats.org/officeDocument/2006/customXml" ds:itemID="{883F2F0C-33F4-4595-820E-F62E85116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b33ce7e1-5312-4d32-b9d8-35973c584246"/>
    <ds:schemaRef ds:uri="9c934013-efd2-490e-95ee-ac1ae80e7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96A67-B2D9-4152-9A53-B8638104F059}">
  <ds:schemaRefs>
    <ds:schemaRef ds:uri="http://purl.org/dc/elements/1.1/"/>
    <ds:schemaRef ds:uri="http://schemas.microsoft.com/office/2006/metadata/properties"/>
    <ds:schemaRef ds:uri="4e9417ab-6472-4075-af16-7dc6074df91e"/>
    <ds:schemaRef ds:uri="b33ce7e1-5312-4d32-b9d8-35973c584246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c934013-efd2-490e-95ee-ac1ae80e77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A7797E-A49D-49E2-90F8-6D7E804C6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84B86A-BFCE-4315-8732-B974C8BB1BB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[Subtitle, if any]</dc:subject>
  <dc:creator>Laura Anderton</dc:creator>
  <cp:keywords>[key words for search engines, separated by commas]</cp:keywords>
  <cp:lastModifiedBy>Finnuala Lonsdale</cp:lastModifiedBy>
  <cp:revision>2</cp:revision>
  <cp:lastPrinted>2018-05-03T15:27:00Z</cp:lastPrinted>
  <dcterms:created xsi:type="dcterms:W3CDTF">2021-06-29T11:38:00Z</dcterms:created>
  <dcterms:modified xsi:type="dcterms:W3CDTF">2021-06-29T11:38:00Z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0x010100A5BF1C78D9F64B679A5EBDE1C6598EBC0100A94C3A10F5DF3B4C99F1D45BD7E28C31</vt:lpwstr>
  </property>
  <property fmtid="{D5CDD505-2E9C-101B-9397-08002B2CF9AE}" pid="3" name="HOBusinessUnit">
    <vt:lpwstr>3;#Animal Science Regulation Unit (ASRU)|8490554c-64c6-4a68-a493-0502b3e30dea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4;#Business Administration|5cf5151c-6415-40e6-83ef-762094d505d0</vt:lpwstr>
  </property>
</Properties>
</file>